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 </w:t>
      </w:r>
    </w:p>
    <w:p w:rsidR="00000000" w:rsidDel="00000000" w:rsidP="00000000" w:rsidRDefault="00000000" w:rsidRPr="00000000">
      <w:pPr>
        <w:contextualSpacing w:val="0"/>
        <w:jc w:val="center"/>
      </w:pPr>
      <w:r w:rsidDel="00000000" w:rsidR="00000000" w:rsidRPr="00000000">
        <w:rPr>
          <w:sz w:val="28"/>
          <w:szCs w:val="28"/>
          <w:rtl w:val="0"/>
        </w:rPr>
        <w:t xml:space="preserve">Name: __________________________________________ Period: ______________</w:t>
      </w:r>
    </w:p>
    <w:p w:rsidR="00000000" w:rsidDel="00000000" w:rsidP="00000000" w:rsidRDefault="00000000" w:rsidRPr="00000000">
      <w:pPr>
        <w:contextualSpacing w:val="0"/>
        <w:jc w:val="center"/>
      </w:pP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Show.  Don’t Tell.</w:t>
      </w:r>
    </w:p>
    <w:p w:rsidR="00000000" w:rsidDel="00000000" w:rsidP="00000000" w:rsidRDefault="00000000" w:rsidRPr="00000000">
      <w:pPr>
        <w:contextualSpacing w:val="0"/>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Directions</w:t>
      </w:r>
      <w:r w:rsidDel="00000000" w:rsidR="00000000" w:rsidRPr="00000000">
        <w:rPr>
          <w:sz w:val="28"/>
          <w:szCs w:val="28"/>
          <w:rtl w:val="0"/>
        </w:rPr>
        <w:t xml:space="preserve">: Re-write the following boring “telling” phrases on the back of this paper into descriptive “showing” paragraphs (at least 5 sentences for each phrase).</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Examples of how to do this:</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sz w:val="28"/>
          <w:szCs w:val="28"/>
          <w:rtl w:val="0"/>
        </w:rPr>
        <w:t xml:space="preserve">The baby was </w:t>
      </w:r>
      <w:r w:rsidDel="00000000" w:rsidR="00000000" w:rsidRPr="00000000">
        <w:rPr>
          <w:sz w:val="28"/>
          <w:szCs w:val="28"/>
          <w:u w:val="single"/>
          <w:rtl w:val="0"/>
        </w:rPr>
        <w:t xml:space="preserve">cute</w:t>
      </w: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tab/>
        <w:t xml:space="preserve">Or</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tab/>
        <w:t xml:space="preserve">Ella has big blue eyes, straight black hair, and soft skin. She has red cheeks, too. Her fingers and toes are tiny, and her clothes aren’t much bigger than an American Girl Doll’s. When I hold her in my arms, I feel so big compared to her tiny body.  It is at this moment that I know that I will never let anything bad ever happen to her for as long as I am alive.</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sz w:val="28"/>
          <w:szCs w:val="28"/>
          <w:rtl w:val="0"/>
        </w:rPr>
        <w:t xml:space="preserve">Deanna and Beverly are best friends. Deanna is an ordinary fifteen-year-old who is sure of herself and very independent. Beverly, on the other hand, is a fourteen-year-old who has a very low self-esteem.</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tab/>
        <w:t xml:space="preserve">Or</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tab/>
      </w:r>
      <w:r w:rsidDel="00000000" w:rsidR="00000000" w:rsidRPr="00000000">
        <w:rPr>
          <w:b w:val="1"/>
          <w:sz w:val="28"/>
          <w:szCs w:val="28"/>
          <w:rtl w:val="0"/>
        </w:rPr>
        <w:t xml:space="preserve"> </w:t>
      </w:r>
      <w:r w:rsidDel="00000000" w:rsidR="00000000" w:rsidRPr="00000000">
        <w:rPr>
          <w:sz w:val="28"/>
          <w:szCs w:val="28"/>
          <w:rtl w:val="0"/>
        </w:rPr>
        <w:t xml:space="preserve">"</w:t>
      </w:r>
      <w:r w:rsidDel="00000000" w:rsidR="00000000" w:rsidRPr="00000000">
        <w:rPr>
          <w:i w:val="1"/>
          <w:sz w:val="28"/>
          <w:szCs w:val="28"/>
          <w:rtl w:val="0"/>
        </w:rPr>
        <w:t xml:space="preserve">Oh, yeah!" Deanna exclaimed, standing before a full-length mirror with a smile as bright as her outfit, "I look good! This is definitely me</w:t>
      </w:r>
      <w:r w:rsidDel="00000000" w:rsidR="00000000" w:rsidRPr="00000000">
        <w:rPr>
          <w:sz w:val="28"/>
          <w:szCs w:val="28"/>
          <w:rtl w:val="0"/>
        </w:rPr>
        <w:t xml:space="preserve">. What do you think?"</w:t>
      </w:r>
    </w:p>
    <w:p w:rsidR="00000000" w:rsidDel="00000000" w:rsidP="00000000" w:rsidRDefault="00000000" w:rsidRPr="00000000">
      <w:pPr>
        <w:contextualSpacing w:val="0"/>
      </w:pPr>
      <w:r w:rsidDel="00000000" w:rsidR="00000000" w:rsidRPr="00000000">
        <w:rPr>
          <w:sz w:val="28"/>
          <w:szCs w:val="28"/>
          <w:rtl w:val="0"/>
        </w:rPr>
        <w:t xml:space="preserve">        </w:t>
        <w:tab/>
        <w:t xml:space="preserve">Beverly </w:t>
      </w:r>
      <w:r w:rsidDel="00000000" w:rsidR="00000000" w:rsidRPr="00000000">
        <w:rPr>
          <w:i w:val="1"/>
          <w:sz w:val="28"/>
          <w:szCs w:val="28"/>
          <w:rtl w:val="0"/>
        </w:rPr>
        <w:t xml:space="preserve">looked up at her best friend</w:t>
      </w:r>
      <w:r w:rsidDel="00000000" w:rsidR="00000000" w:rsidRPr="00000000">
        <w:rPr>
          <w:sz w:val="28"/>
          <w:szCs w:val="28"/>
          <w:rtl w:val="0"/>
        </w:rPr>
        <w:t xml:space="preserve"> and </w:t>
      </w:r>
      <w:r w:rsidDel="00000000" w:rsidR="00000000" w:rsidRPr="00000000">
        <w:rPr>
          <w:i w:val="1"/>
          <w:sz w:val="28"/>
          <w:szCs w:val="28"/>
          <w:rtl w:val="0"/>
        </w:rPr>
        <w:t xml:space="preserve">replied sheepishly</w:t>
      </w:r>
      <w:r w:rsidDel="00000000" w:rsidR="00000000" w:rsidRPr="00000000">
        <w:rPr>
          <w:sz w:val="28"/>
          <w:szCs w:val="28"/>
          <w:rtl w:val="0"/>
        </w:rPr>
        <w:t xml:space="preserve">, "Uh… yeah, I guess..."</w:t>
      </w:r>
      <w:r w:rsidDel="00000000" w:rsidR="00000000" w:rsidRPr="00000000">
        <w:rPr>
          <w:i w:val="1"/>
          <w:sz w:val="28"/>
          <w:szCs w:val="28"/>
          <w:rtl w:val="0"/>
        </w:rPr>
        <w:t xml:space="preserve"> her voice trailing off as she looked down and began to fidget with some of the cosmetics on the vanity table, silently wishing she could look so ravishing in the same clothes.</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jc w:val="center"/>
      </w:pPr>
      <w:r w:rsidDel="00000000" w:rsidR="00000000" w:rsidRPr="00000000">
        <w:rPr>
          <w:sz w:val="36"/>
          <w:szCs w:val="36"/>
          <w:rtl w:val="0"/>
        </w:rPr>
        <w:t xml:space="preserve">   </w:t>
      </w:r>
    </w:p>
    <w:p w:rsidR="00000000" w:rsidDel="00000000" w:rsidP="00000000" w:rsidRDefault="00000000" w:rsidRPr="00000000">
      <w:pPr>
        <w:contextualSpacing w:val="0"/>
      </w:pPr>
      <w:r w:rsidDel="00000000" w:rsidR="00000000" w:rsidRPr="00000000">
        <w:rPr>
          <w:sz w:val="32"/>
          <w:szCs w:val="32"/>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sz w:val="32"/>
          <w:szCs w:val="32"/>
          <w:rtl w:val="0"/>
        </w:rPr>
        <w:t xml:space="preserve">The room was a mess.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32"/>
          <w:szCs w:val="32"/>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sz w:val="32"/>
          <w:szCs w:val="32"/>
          <w:rtl w:val="0"/>
        </w:rPr>
        <w:t xml:space="preserve">The boy was mad.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32"/>
          <w:szCs w:val="3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32"/>
          <w:szCs w:val="32"/>
          <w:rtl w:val="0"/>
        </w:rPr>
        <w:t xml:space="preserve">The clown was scary.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sz w:val="32"/>
          <w:szCs w:val="3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32"/>
          <w:szCs w:val="32"/>
          <w:rtl w:val="0"/>
        </w:rPr>
        <w:t xml:space="preserve">The class was boring.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2"/>
        <w:bidi w:val="0"/>
        <w:tblW w:w="10815.0" w:type="dxa"/>
        <w:jc w:val="left"/>
        <w:tblLayout w:type="fixed"/>
        <w:tblLook w:val="0600"/>
      </w:tblPr>
      <w:tblGrid>
        <w:gridCol w:w="360"/>
        <w:gridCol w:w="10455"/>
        <w:tblGridChange w:id="0">
          <w:tblGrid>
            <w:gridCol w:w="360"/>
            <w:gridCol w:w="1045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rPr>
          <w:trHeight w:val="314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bl>
            <w:tblPr>
              <w:tblStyle w:val="Table1"/>
              <w:bidi w:val="0"/>
              <w:tblW w:w="10080.0" w:type="dxa"/>
              <w:jc w:val="left"/>
              <w:tblLayout w:type="fixed"/>
              <w:tblLook w:val="0600"/>
            </w:tblPr>
            <w:tblGrid>
              <w:gridCol w:w="10080"/>
              <w:tblGridChange w:id="0">
                <w:tblGrid>
                  <w:gridCol w:w="10080"/>
                </w:tblGrid>
              </w:tblGridChange>
            </w:tblGrid>
            <w:tr>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highlight w:val="white"/>
                      <w:u w:val="single"/>
                      <w:rtl w:val="0"/>
                    </w:rPr>
                    <w:t xml:space="preserve">Banned Words</w:t>
                  </w:r>
                  <w:r w:rsidDel="00000000" w:rsidR="00000000" w:rsidRPr="00000000">
                    <w:rPr>
                      <w:b w:val="1"/>
                      <w:highlight w:val="white"/>
                      <w:rtl w:val="0"/>
                    </w:rPr>
                    <w:t xml:space="preserve">: </w:t>
                  </w:r>
                  <w:r w:rsidDel="00000000" w:rsidR="00000000" w:rsidRPr="00000000">
                    <w:rPr>
                      <w:highlight w:val="white"/>
                      <w:rtl w:val="0"/>
                    </w:rPr>
                    <w:t xml:space="preserve">fun, awesome, cool, nice, interesting, exciting, run, jump, walk, most “ly” words, bad, good, boring, funny, big, small, large, little, tall, short, ugly, pretty, hot, cold, mean, angry, mad, happy, sad, scared, brave, amazing, kind, unique, weird, strange, different, went, new, old, smile, frown, laugh, cry, etc.</w:t>
                  </w:r>
                </w:p>
                <w:p w:rsidR="00000000" w:rsidDel="00000000" w:rsidP="00000000" w:rsidRDefault="00000000" w:rsidRPr="00000000">
                  <w:pPr>
                    <w:contextualSpacing w:val="0"/>
                  </w:pPr>
                  <w:r w:rsidDel="00000000" w:rsidR="00000000" w:rsidRPr="00000000">
                    <w:rPr>
                      <w:b w:val="1"/>
                      <w:highlight w:val="white"/>
                      <w:rtl w:val="0"/>
                    </w:rPr>
                    <w:t xml:space="preserve">Also, avoid any adjectives , verbs, or nouns that tell, but do not show. If something is boring, describe how it’s boring. Describe what’s going on in the setting to make it boring. You shouldn’t have to tell us it’s boring. You should just show us.</w:t>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