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______________________________________________________ Period: 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Utopias and Dystopias: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Definition and Characteristics from ReadWriteThink.org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 As we read about Utopian and Dystopian societies, write 10 annotations in the margins.  Annotations can include your thoughts about what the text is saying, a connection that you make between something else as you read, explaining why a part is important,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Utopia</w:t>
      </w:r>
      <w:r w:rsidDel="00000000" w:rsidR="00000000" w:rsidRPr="00000000">
        <w:rPr>
          <w:rtl w:val="0"/>
        </w:rPr>
        <w:t xml:space="preserve">: A place, state, or condition that is ideally perfect in respect of politics, laws, customs, and conditions.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Characteristics of a Utopian Society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Information, independent thought, and freedom are promoted.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A figurehead or concept brings the citizens of the society together, but not treated as singular.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Citizens are truly free to think independently.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Citizens have no fear of the outside world.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Citizens live in a harmonious state.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The natural world is embraced and revered.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Citizens embrace social and moral ideals. Individuality and innovation are welcomed.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The society evolves with change to make a perfect utopian world.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Types of Utopian Ideas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Most utopian works present a world in which societal ideals and the common good of society are maintained through one or more of the following types of beliefs: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Ecomonic ideas: Money is abolished. Citizens only do work that they enjoy.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Governing ideas: Society is controlled by citizenry in a largely individualist, communal, social and sometimes libertarian “government”. The term government is used loosely, as power is seen to corrupt, so constructed government systems are warned against.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Technological ideas: In some cases, technology may be embraced to enhance the human living experience and make human life easier and more convenient. Other ideas propose that technology drives a wedge between humanity and nature, therefore becoming an evil to society. - Ecological ideas: Back to the nature, humans live harmoniously with nature and reverse the effects of industrialization.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Philosophical/religious ideas: Society believes in a common religious philosophy, some fashion their surroundings around the biblical Garden of Eden. In inter-religious utopias, all ideas of God are welcomed. In intra-religious utopias, a singular idea of God is accepted and practiced by all citizens.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The Utopian Protagonist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works to promote the ideals of society.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questions the existing social and political systems with the aim to bring positive change.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believes or feels that the society in which he or she lives is always getting better.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helps the audience recognize the positive aspects of the utopian world through his or her perspective.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Dystopia</w:t>
      </w:r>
      <w:r w:rsidDel="00000000" w:rsidR="00000000" w:rsidRPr="00000000">
        <w:rPr>
          <w:rtl w:val="0"/>
        </w:rPr>
        <w:t xml:space="preserve">: A futuristic, imagined universe in which oppressive societal control and the illusion of a perfect society are maintained through corporate, bureaucratic, technological, moral, or totalitarian control. Dystopias, through an exaggerated worst-case scenario, make a criticism about a current trend, societal norm, or political system.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Characteristics of a Dystopian Society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Propaganda is used to control the citizens of society.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Information, independent thought, and freedom are restricted.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A figurehead or concept is worshipped by the citizens of the society.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Citizens are perceived to be under constant surveillance.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Citizens have a fear of the outside world.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Citizens live in a dehumanized state.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The natural world is banished and distrusted.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Citizens conform to uniform expectations. Individuality and dissent are bad.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The society is an illusion of a perfect utopian world.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Types of Dystopian Controls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Most dystopian works present a world in which oppressive societal control and the illusion of a perfect society are maintained through one or more of the following types of controls: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Corporate control: One or more large corporations control society through products, advertising, and/or the media. Examples include Minority Report and Running Man.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Bureaucratic control: Society is controlled by a mindless bureaucracy through a tangle of red tape, relentless regulations, and incompetent government officials. Examples in film include Brazil.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Technological control: Society is controlled by technology—through computers, robots, and/or scientific means. Examples include The Matrix, The Terminator, and I, Robot.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Philosophical/religious control: Society is controlled by philosophical or religious ideology often enforced through a dictatorship or theocratic government.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The Dystopian Protagonist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often feels trapped and is struggling to escape.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questions the existing social and political systems.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believes or feels that something is terribly wrong with the society in which he or she lives.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helps the audience recognizes the negative aspects of the dystopian world through his or her perspective</w:t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